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D8" w:rsidRDefault="00E705D8" w:rsidP="00E705D8">
      <w:pPr>
        <w:jc w:val="center"/>
        <w:rPr>
          <w:b/>
        </w:rPr>
      </w:pPr>
      <w:r w:rsidRPr="00E705D8">
        <w:rPr>
          <w:b/>
        </w:rPr>
        <w:t>Publishing Policy of the Eastern European Journal of Regional Studies</w:t>
      </w:r>
    </w:p>
    <w:p w:rsidR="00E705D8" w:rsidRPr="00220ADC" w:rsidRDefault="00E705D8" w:rsidP="00220ADC">
      <w:pPr>
        <w:spacing w:after="0" w:line="240" w:lineRule="auto"/>
        <w:rPr>
          <w:b/>
        </w:rPr>
      </w:pPr>
      <w:r w:rsidRPr="00220ADC">
        <w:rPr>
          <w:b/>
        </w:rPr>
        <w:t>ISSN</w:t>
      </w:r>
      <w:r w:rsidR="00220ADC">
        <w:rPr>
          <w:b/>
        </w:rPr>
        <w:t>:</w:t>
      </w:r>
      <w:r w:rsidRPr="00220ADC">
        <w:rPr>
          <w:b/>
        </w:rPr>
        <w:t xml:space="preserve"> 2537-6179</w:t>
      </w:r>
    </w:p>
    <w:p w:rsidR="00220ADC" w:rsidRPr="00220ADC" w:rsidRDefault="00220ADC" w:rsidP="00220ADC">
      <w:pPr>
        <w:spacing w:after="0" w:line="240" w:lineRule="auto"/>
        <w:rPr>
          <w:b/>
        </w:rPr>
      </w:pPr>
      <w:r w:rsidRPr="00220ADC">
        <w:rPr>
          <w:b/>
        </w:rPr>
        <w:t>ISSN: 1857-436X</w:t>
      </w:r>
    </w:p>
    <w:p w:rsidR="00220ADC" w:rsidRPr="00E705D8" w:rsidRDefault="00220ADC" w:rsidP="00E705D8">
      <w:pPr>
        <w:jc w:val="center"/>
      </w:pPr>
    </w:p>
    <w:p w:rsidR="00E705D8" w:rsidRDefault="005E7FC5" w:rsidP="0091571F">
      <w:r>
        <w:t xml:space="preserve">Print run </w:t>
      </w:r>
      <w:r w:rsidR="007E557F">
        <w:t>–</w:t>
      </w:r>
      <w:r>
        <w:t xml:space="preserve"> </w:t>
      </w:r>
      <w:r w:rsidR="007E557F">
        <w:t xml:space="preserve">100 </w:t>
      </w:r>
      <w:r>
        <w:t>copies</w:t>
      </w:r>
    </w:p>
    <w:p w:rsidR="005E7FC5" w:rsidRDefault="005E7FC5" w:rsidP="0091571F">
      <w:r>
        <w:t>P</w:t>
      </w:r>
      <w:r w:rsidR="0091571F">
        <w:t xml:space="preserve">eriodicity – </w:t>
      </w:r>
      <w:r>
        <w:t>twice a year</w:t>
      </w:r>
    </w:p>
    <w:p w:rsidR="005E7FC5" w:rsidRDefault="005E7FC5" w:rsidP="0091571F">
      <w:bookmarkStart w:id="0" w:name="_GoBack"/>
      <w:bookmarkEnd w:id="0"/>
      <w:r>
        <w:t xml:space="preserve">Language of publication - </w:t>
      </w:r>
      <w:r w:rsidR="0091571F">
        <w:t xml:space="preserve">English </w:t>
      </w:r>
    </w:p>
    <w:p w:rsidR="005E7FC5" w:rsidRDefault="0091571F" w:rsidP="0091571F">
      <w:r>
        <w:t xml:space="preserve">Online version: </w:t>
      </w:r>
      <w:r w:rsidR="005E7FC5" w:rsidRPr="005E7FC5">
        <w:t>http://csei.ase.md/journal/</w:t>
      </w:r>
    </w:p>
    <w:p w:rsidR="005E7FC5" w:rsidRDefault="0091571F" w:rsidP="0091571F">
      <w:r>
        <w:t>Founder – Academy of Economic Studies of Moldova (AESM)</w:t>
      </w:r>
      <w:r w:rsidR="005E7FC5">
        <w:t>, Center for Studies in European Integration</w:t>
      </w:r>
    </w:p>
    <w:p w:rsidR="005E7FC5" w:rsidRPr="007E557F" w:rsidRDefault="005E7FC5" w:rsidP="005E7FC5">
      <w:pPr>
        <w:pStyle w:val="NormalWeb"/>
        <w:shd w:val="clear" w:color="auto" w:fill="FFFFFF"/>
        <w:spacing w:before="0" w:beforeAutospacing="0" w:after="0" w:afterAutospacing="0"/>
        <w:jc w:val="both"/>
        <w:rPr>
          <w:rFonts w:asciiTheme="minorHAnsi" w:hAnsiTheme="minorHAnsi" w:cstheme="minorHAnsi"/>
          <w:lang w:val="en-US"/>
        </w:rPr>
      </w:pPr>
      <w:r w:rsidRPr="007E557F">
        <w:rPr>
          <w:rStyle w:val="Emphasis"/>
          <w:rFonts w:asciiTheme="minorHAnsi" w:hAnsiTheme="minorHAnsi" w:cstheme="minorHAnsi"/>
          <w:lang w:val="en-US"/>
        </w:rPr>
        <w:t>The</w:t>
      </w:r>
      <w:r w:rsidRPr="007E557F">
        <w:rPr>
          <w:rStyle w:val="apple-converted-space"/>
          <w:rFonts w:asciiTheme="minorHAnsi" w:hAnsiTheme="minorHAnsi" w:cstheme="minorHAnsi"/>
          <w:i/>
          <w:iCs/>
          <w:lang w:val="en-US"/>
        </w:rPr>
        <w:t> </w:t>
      </w:r>
      <w:r w:rsidRPr="007E557F">
        <w:rPr>
          <w:rStyle w:val="Strong"/>
          <w:rFonts w:asciiTheme="minorHAnsi" w:hAnsiTheme="minorHAnsi" w:cstheme="minorHAnsi"/>
          <w:i/>
          <w:iCs/>
          <w:lang w:val="en-US"/>
        </w:rPr>
        <w:t>Eastern European Journal for Regional Studies (EEJRS)</w:t>
      </w:r>
      <w:r w:rsidRPr="007E557F">
        <w:rPr>
          <w:rStyle w:val="apple-converted-space"/>
          <w:rFonts w:asciiTheme="minorHAnsi" w:hAnsiTheme="minorHAnsi" w:cstheme="minorHAnsi"/>
          <w:lang w:val="en-US"/>
        </w:rPr>
        <w:t> </w:t>
      </w:r>
      <w:r w:rsidRPr="007E557F">
        <w:rPr>
          <w:rFonts w:asciiTheme="minorHAnsi" w:hAnsiTheme="minorHAnsi" w:cstheme="minorHAnsi"/>
          <w:lang w:val="en-US"/>
        </w:rPr>
        <w:t>is dedicated to foster an effective interaction between innovation, education and research in the Eastern European Neighborhood countries in order to better understand its transformations induced by European integration process.</w:t>
      </w:r>
      <w:r w:rsidR="007E557F" w:rsidRPr="009E7D68">
        <w:rPr>
          <w:rFonts w:asciiTheme="minorHAnsi" w:hAnsiTheme="minorHAnsi" w:cstheme="minorHAnsi"/>
          <w:lang w:val="en-US"/>
        </w:rPr>
        <w:t xml:space="preserve"> It was founded by ASEM and registered by the National Book Chamber of the Republic of Moldova in 2015.</w:t>
      </w:r>
    </w:p>
    <w:p w:rsidR="005E7FC5" w:rsidRPr="007E557F" w:rsidRDefault="005E7FC5" w:rsidP="007E557F">
      <w:pPr>
        <w:pStyle w:val="NormalWeb"/>
        <w:shd w:val="clear" w:color="auto" w:fill="FFFFFF"/>
        <w:spacing w:before="0" w:beforeAutospacing="0" w:after="0" w:afterAutospacing="0"/>
        <w:jc w:val="both"/>
        <w:rPr>
          <w:rFonts w:asciiTheme="minorHAnsi" w:hAnsiTheme="minorHAnsi" w:cstheme="minorHAnsi"/>
          <w:lang w:val="en-US"/>
        </w:rPr>
      </w:pPr>
      <w:r w:rsidRPr="007E557F">
        <w:rPr>
          <w:rFonts w:asciiTheme="minorHAnsi" w:hAnsiTheme="minorHAnsi" w:cstheme="minorHAnsi"/>
          <w:lang w:val="en-US"/>
        </w:rPr>
        <w:t>EEJRS seeks to provide theoretical development, empirical analysis and policy debate in multi- and inter-disciplinary with main focus on the field of innovation, entrepreneurship and regional development.</w:t>
      </w:r>
    </w:p>
    <w:p w:rsidR="007E557F" w:rsidRPr="007E557F" w:rsidRDefault="007E557F" w:rsidP="007E557F">
      <w:pPr>
        <w:pStyle w:val="NormalWeb"/>
        <w:shd w:val="clear" w:color="auto" w:fill="FFFFFF"/>
        <w:spacing w:before="0" w:beforeAutospacing="0" w:after="0" w:afterAutospacing="0"/>
        <w:jc w:val="both"/>
        <w:rPr>
          <w:rFonts w:asciiTheme="minorHAnsi" w:hAnsiTheme="minorHAnsi" w:cstheme="minorHAnsi"/>
          <w:color w:val="3C3C3C"/>
          <w:lang w:val="en-US"/>
        </w:rPr>
      </w:pPr>
    </w:p>
    <w:p w:rsidR="005E7FC5" w:rsidRPr="005E7FC5" w:rsidRDefault="0091571F" w:rsidP="005E7FC5">
      <w:pPr>
        <w:spacing w:after="0" w:line="240" w:lineRule="auto"/>
        <w:jc w:val="both"/>
        <w:rPr>
          <w:rFonts w:cstheme="minorHAnsi"/>
          <w:sz w:val="24"/>
          <w:szCs w:val="24"/>
        </w:rPr>
      </w:pPr>
      <w:r w:rsidRPr="005E7FC5">
        <w:rPr>
          <w:rFonts w:cstheme="minorHAnsi"/>
          <w:sz w:val="24"/>
          <w:szCs w:val="24"/>
        </w:rPr>
        <w:t xml:space="preserve">The editorial policy of the </w:t>
      </w:r>
      <w:r w:rsidR="005E7FC5" w:rsidRPr="005E7FC5">
        <w:rPr>
          <w:rFonts w:cstheme="minorHAnsi"/>
          <w:sz w:val="24"/>
          <w:szCs w:val="24"/>
        </w:rPr>
        <w:t>EEJRS</w:t>
      </w:r>
      <w:r w:rsidRPr="005E7FC5">
        <w:rPr>
          <w:rFonts w:cstheme="minorHAnsi"/>
          <w:sz w:val="24"/>
          <w:szCs w:val="24"/>
        </w:rPr>
        <w:t xml:space="preserve"> aims to encourage the authors to express their most original opinions through their articles, reviews, and thoughts in various directions of the economic research. Furthermore, the Editorial Board and the Editorial team of the Journal welcome all the scientific contributions, promoting the achievements and the performance within the national </w:t>
      </w:r>
      <w:r w:rsidR="005E7FC5" w:rsidRPr="005E7FC5">
        <w:rPr>
          <w:rFonts w:cstheme="minorHAnsi"/>
          <w:sz w:val="24"/>
          <w:szCs w:val="24"/>
        </w:rPr>
        <w:t xml:space="preserve">economy </w:t>
      </w:r>
      <w:r w:rsidRPr="005E7FC5">
        <w:rPr>
          <w:rFonts w:cstheme="minorHAnsi"/>
          <w:sz w:val="24"/>
          <w:szCs w:val="24"/>
        </w:rPr>
        <w:t xml:space="preserve">and </w:t>
      </w:r>
      <w:r w:rsidR="005E7FC5" w:rsidRPr="005E7FC5">
        <w:rPr>
          <w:rFonts w:cstheme="minorHAnsi"/>
          <w:sz w:val="24"/>
          <w:szCs w:val="24"/>
        </w:rPr>
        <w:t>regional context</w:t>
      </w:r>
      <w:r w:rsidRPr="005E7FC5">
        <w:rPr>
          <w:rFonts w:cstheme="minorHAnsi"/>
          <w:sz w:val="24"/>
          <w:szCs w:val="24"/>
        </w:rPr>
        <w:t>. The journal publishes the articles which meet the standards of the scientific publications, meaning that they have not been published in other journals, books or editorials; are original; mention the cited data sources and ideas in the bibliography etc. The editorial aims to publish the materials both of the recognized researchers as well as of the young researchers - PhD and master students, thus, providing them with access to the international scientific communication.</w:t>
      </w:r>
    </w:p>
    <w:p w:rsidR="005E7FC5" w:rsidRPr="005E7FC5" w:rsidRDefault="0091571F" w:rsidP="00CD3AC5">
      <w:pPr>
        <w:spacing w:before="240" w:line="240" w:lineRule="auto"/>
        <w:jc w:val="both"/>
        <w:rPr>
          <w:rFonts w:cstheme="minorHAnsi"/>
          <w:sz w:val="24"/>
          <w:szCs w:val="24"/>
        </w:rPr>
      </w:pPr>
      <w:r w:rsidRPr="005E7FC5">
        <w:rPr>
          <w:rFonts w:cstheme="minorHAnsi"/>
          <w:sz w:val="24"/>
          <w:szCs w:val="24"/>
        </w:rPr>
        <w:t xml:space="preserve">The </w:t>
      </w:r>
      <w:r w:rsidRPr="005E7FC5">
        <w:rPr>
          <w:rFonts w:cstheme="minorHAnsi"/>
          <w:b/>
          <w:sz w:val="24"/>
          <w:szCs w:val="24"/>
        </w:rPr>
        <w:t xml:space="preserve">topics </w:t>
      </w:r>
      <w:r w:rsidRPr="005E7FC5">
        <w:rPr>
          <w:rFonts w:cstheme="minorHAnsi"/>
          <w:sz w:val="24"/>
          <w:szCs w:val="24"/>
        </w:rPr>
        <w:t>covered in journal include the studies on the following areas</w:t>
      </w:r>
      <w:r w:rsidR="009E7D68">
        <w:rPr>
          <w:rFonts w:cstheme="minorHAnsi"/>
          <w:sz w:val="24"/>
          <w:szCs w:val="24"/>
        </w:rPr>
        <w:t xml:space="preserve"> (but not limited to)</w:t>
      </w:r>
      <w:r w:rsidRPr="005E7FC5">
        <w:rPr>
          <w:rFonts w:cstheme="minorHAnsi"/>
          <w:sz w:val="24"/>
          <w:szCs w:val="24"/>
        </w:rPr>
        <w:t>:</w:t>
      </w:r>
    </w:p>
    <w:p w:rsidR="007E557F" w:rsidRPr="00CD3AC5" w:rsidRDefault="007E557F" w:rsidP="007E557F">
      <w:pPr>
        <w:pStyle w:val="ListParagraph"/>
        <w:numPr>
          <w:ilvl w:val="0"/>
          <w:numId w:val="1"/>
        </w:numPr>
        <w:spacing w:after="0" w:line="240" w:lineRule="auto"/>
        <w:jc w:val="both"/>
        <w:rPr>
          <w:rFonts w:cstheme="minorHAnsi"/>
          <w:sz w:val="24"/>
          <w:szCs w:val="24"/>
        </w:rPr>
      </w:pPr>
      <w:r w:rsidRPr="00CD3AC5">
        <w:rPr>
          <w:rFonts w:cstheme="minorHAnsi"/>
          <w:sz w:val="24"/>
          <w:szCs w:val="24"/>
        </w:rPr>
        <w:t xml:space="preserve">Regional Development; </w:t>
      </w:r>
    </w:p>
    <w:p w:rsidR="007E557F" w:rsidRPr="00CD3AC5" w:rsidRDefault="007E557F" w:rsidP="007E557F">
      <w:pPr>
        <w:pStyle w:val="ListParagraph"/>
        <w:numPr>
          <w:ilvl w:val="0"/>
          <w:numId w:val="1"/>
        </w:numPr>
        <w:spacing w:after="0" w:line="240" w:lineRule="auto"/>
        <w:jc w:val="both"/>
        <w:rPr>
          <w:rFonts w:cstheme="minorHAnsi"/>
          <w:sz w:val="24"/>
          <w:szCs w:val="24"/>
        </w:rPr>
      </w:pPr>
      <w:r w:rsidRPr="00CD3AC5">
        <w:rPr>
          <w:rFonts w:cs="Arial"/>
          <w:sz w:val="24"/>
          <w:szCs w:val="24"/>
          <w:shd w:val="clear" w:color="auto" w:fill="FFFFFF"/>
        </w:rPr>
        <w:t>Eastern European Neighborhood countries;</w:t>
      </w:r>
    </w:p>
    <w:p w:rsidR="005E7FC5" w:rsidRPr="00CD3AC5" w:rsidRDefault="0091571F" w:rsidP="007E557F">
      <w:pPr>
        <w:pStyle w:val="ListParagraph"/>
        <w:numPr>
          <w:ilvl w:val="0"/>
          <w:numId w:val="1"/>
        </w:numPr>
        <w:spacing w:after="0" w:line="240" w:lineRule="auto"/>
        <w:jc w:val="both"/>
        <w:rPr>
          <w:rFonts w:cstheme="minorHAnsi"/>
          <w:sz w:val="24"/>
          <w:szCs w:val="24"/>
        </w:rPr>
      </w:pPr>
      <w:r w:rsidRPr="00CD3AC5">
        <w:rPr>
          <w:rFonts w:cstheme="minorHAnsi"/>
          <w:sz w:val="24"/>
          <w:szCs w:val="24"/>
        </w:rPr>
        <w:t xml:space="preserve">European Integration and Social Policy; </w:t>
      </w:r>
    </w:p>
    <w:p w:rsidR="00CD3AC5" w:rsidRPr="009E7D68" w:rsidRDefault="00CD3AC5" w:rsidP="00CD3AC5">
      <w:pPr>
        <w:pStyle w:val="ListParagraph"/>
        <w:numPr>
          <w:ilvl w:val="0"/>
          <w:numId w:val="1"/>
        </w:numPr>
        <w:shd w:val="clear" w:color="auto" w:fill="FFFFFF"/>
        <w:spacing w:after="0" w:line="240" w:lineRule="auto"/>
        <w:rPr>
          <w:rFonts w:eastAsia="Times New Roman" w:cs="Arial"/>
          <w:sz w:val="24"/>
          <w:szCs w:val="24"/>
          <w:lang w:eastAsia="ru-RU"/>
        </w:rPr>
      </w:pPr>
      <w:r w:rsidRPr="00CD3AC5">
        <w:rPr>
          <w:rFonts w:eastAsia="Times New Roman" w:cs="Arial"/>
          <w:sz w:val="24"/>
          <w:szCs w:val="24"/>
          <w:lang w:eastAsia="ru-RU"/>
        </w:rPr>
        <w:t>C</w:t>
      </w:r>
      <w:r w:rsidRPr="009E7D68">
        <w:rPr>
          <w:rFonts w:eastAsia="Times New Roman" w:cs="Arial"/>
          <w:sz w:val="24"/>
          <w:szCs w:val="24"/>
          <w:lang w:eastAsia="ru-RU"/>
        </w:rPr>
        <w:t>ross-border cooperation and development</w:t>
      </w:r>
      <w:r w:rsidRPr="00CD3AC5">
        <w:rPr>
          <w:rFonts w:eastAsia="Times New Roman" w:cs="Arial"/>
          <w:sz w:val="24"/>
          <w:szCs w:val="24"/>
          <w:lang w:eastAsia="ru-RU"/>
        </w:rPr>
        <w:t>;</w:t>
      </w:r>
    </w:p>
    <w:p w:rsidR="00CD3AC5" w:rsidRPr="00CD3AC5" w:rsidRDefault="00CD3AC5" w:rsidP="00CD3AC5">
      <w:pPr>
        <w:pStyle w:val="ListParagraph"/>
        <w:numPr>
          <w:ilvl w:val="0"/>
          <w:numId w:val="1"/>
        </w:numPr>
        <w:shd w:val="clear" w:color="auto" w:fill="FFFFFF"/>
        <w:spacing w:after="0" w:line="240" w:lineRule="auto"/>
        <w:rPr>
          <w:rFonts w:eastAsia="Times New Roman" w:cs="Arial"/>
          <w:sz w:val="24"/>
          <w:szCs w:val="24"/>
          <w:lang w:val="ru-RU" w:eastAsia="ru-RU"/>
        </w:rPr>
      </w:pPr>
      <w:r w:rsidRPr="00CD3AC5">
        <w:rPr>
          <w:rFonts w:eastAsia="Times New Roman" w:cs="Arial"/>
          <w:sz w:val="24"/>
          <w:szCs w:val="24"/>
          <w:lang w:eastAsia="ru-RU"/>
        </w:rPr>
        <w:t>I</w:t>
      </w:r>
      <w:r w:rsidRPr="00CD3AC5">
        <w:rPr>
          <w:rFonts w:eastAsia="Times New Roman" w:cs="Arial"/>
          <w:sz w:val="24"/>
          <w:szCs w:val="24"/>
          <w:lang w:val="ru-RU" w:eastAsia="ru-RU"/>
        </w:rPr>
        <w:t>nnovation and entrepreneurship development</w:t>
      </w:r>
      <w:r w:rsidRPr="00CD3AC5">
        <w:rPr>
          <w:rFonts w:eastAsia="Times New Roman" w:cs="Arial"/>
          <w:sz w:val="24"/>
          <w:szCs w:val="24"/>
          <w:lang w:eastAsia="ru-RU"/>
        </w:rPr>
        <w:t>;</w:t>
      </w:r>
    </w:p>
    <w:p w:rsidR="00CD3AC5" w:rsidRPr="00CD3AC5" w:rsidRDefault="00CD3AC5" w:rsidP="00CD3AC5">
      <w:pPr>
        <w:pStyle w:val="ListParagraph"/>
        <w:numPr>
          <w:ilvl w:val="0"/>
          <w:numId w:val="1"/>
        </w:numPr>
        <w:shd w:val="clear" w:color="auto" w:fill="FFFFFF"/>
        <w:spacing w:after="0" w:line="240" w:lineRule="auto"/>
        <w:rPr>
          <w:rFonts w:eastAsia="Times New Roman" w:cs="Arial"/>
          <w:sz w:val="24"/>
          <w:szCs w:val="24"/>
          <w:lang w:val="ru-RU" w:eastAsia="ru-RU"/>
        </w:rPr>
      </w:pPr>
      <w:r w:rsidRPr="00CD3AC5">
        <w:rPr>
          <w:rFonts w:eastAsia="Times New Roman" w:cs="Arial"/>
          <w:sz w:val="24"/>
          <w:szCs w:val="24"/>
          <w:lang w:eastAsia="ru-RU"/>
        </w:rPr>
        <w:t>H</w:t>
      </w:r>
      <w:r w:rsidRPr="00CD3AC5">
        <w:rPr>
          <w:rFonts w:eastAsia="Times New Roman" w:cs="Arial"/>
          <w:sz w:val="24"/>
          <w:szCs w:val="24"/>
          <w:lang w:val="ru-RU" w:eastAsia="ru-RU"/>
        </w:rPr>
        <w:t>igher education and research</w:t>
      </w:r>
      <w:r w:rsidRPr="00CD3AC5">
        <w:rPr>
          <w:rFonts w:eastAsia="Times New Roman" w:cs="Arial"/>
          <w:sz w:val="24"/>
          <w:szCs w:val="24"/>
          <w:lang w:eastAsia="ru-RU"/>
        </w:rPr>
        <w:t>.</w:t>
      </w:r>
    </w:p>
    <w:p w:rsidR="005E7FC5" w:rsidRDefault="005E7FC5" w:rsidP="005E7FC5">
      <w:pPr>
        <w:spacing w:after="0" w:line="240" w:lineRule="auto"/>
        <w:jc w:val="both"/>
        <w:rPr>
          <w:rFonts w:cstheme="minorHAnsi"/>
          <w:b/>
          <w:sz w:val="24"/>
          <w:szCs w:val="24"/>
        </w:rPr>
      </w:pPr>
    </w:p>
    <w:p w:rsidR="005E7FC5" w:rsidRPr="005E7FC5" w:rsidRDefault="0091571F" w:rsidP="005E7FC5">
      <w:pPr>
        <w:spacing w:after="0" w:line="240" w:lineRule="auto"/>
        <w:jc w:val="both"/>
        <w:rPr>
          <w:rFonts w:cstheme="minorHAnsi"/>
          <w:sz w:val="24"/>
          <w:szCs w:val="24"/>
        </w:rPr>
      </w:pPr>
      <w:r w:rsidRPr="005E7FC5">
        <w:rPr>
          <w:rFonts w:cstheme="minorHAnsi"/>
          <w:b/>
          <w:sz w:val="24"/>
          <w:szCs w:val="24"/>
        </w:rPr>
        <w:t>Terms of publication</w:t>
      </w:r>
      <w:r w:rsidRPr="005E7FC5">
        <w:rPr>
          <w:rFonts w:cstheme="minorHAnsi"/>
          <w:sz w:val="24"/>
          <w:szCs w:val="24"/>
        </w:rPr>
        <w:t xml:space="preserve">: The articles are to be presented to the editorial staff in English, and to be in compliance with the general rules of writing and editing established by the Editorial Board and set forth in the Publishing Regulation of the </w:t>
      </w:r>
      <w:r w:rsidR="005E7FC5" w:rsidRPr="005E7FC5">
        <w:rPr>
          <w:rFonts w:cstheme="minorHAnsi"/>
          <w:sz w:val="24"/>
          <w:szCs w:val="24"/>
        </w:rPr>
        <w:t xml:space="preserve">EEJRS </w:t>
      </w:r>
      <w:r w:rsidRPr="005E7FC5">
        <w:rPr>
          <w:rFonts w:cstheme="minorHAnsi"/>
          <w:sz w:val="24"/>
          <w:szCs w:val="24"/>
        </w:rPr>
        <w:t>scientific</w:t>
      </w:r>
      <w:r w:rsidR="005E7FC5" w:rsidRPr="005E7FC5">
        <w:rPr>
          <w:rFonts w:cstheme="minorHAnsi"/>
          <w:sz w:val="24"/>
          <w:szCs w:val="24"/>
        </w:rPr>
        <w:t xml:space="preserve"> journal</w:t>
      </w:r>
      <w:r w:rsidRPr="005E7FC5">
        <w:rPr>
          <w:rFonts w:cstheme="minorHAnsi"/>
          <w:sz w:val="24"/>
          <w:szCs w:val="24"/>
        </w:rPr>
        <w:t xml:space="preserve">. The materials proposed </w:t>
      </w:r>
      <w:r w:rsidRPr="005E7FC5">
        <w:rPr>
          <w:rFonts w:cstheme="minorHAnsi"/>
          <w:sz w:val="24"/>
          <w:szCs w:val="24"/>
        </w:rPr>
        <w:lastRenderedPageBreak/>
        <w:t xml:space="preserve">for publication are reviewed, obligatorily, by two independent reviewers, based on which the editorial team, coordinated by the Editor-in-Chief, makes the final decision regarding the acceptance or rejection of the article. The responsibility for the originality and the information included in the articles rests entirely on the respective author, who, with the submission of the article, signs a </w:t>
      </w:r>
      <w:r w:rsidR="005E7FC5" w:rsidRPr="005E7FC5">
        <w:rPr>
          <w:rFonts w:cstheme="minorHAnsi"/>
          <w:sz w:val="24"/>
          <w:szCs w:val="24"/>
        </w:rPr>
        <w:t>Statement</w:t>
      </w:r>
      <w:r w:rsidRPr="005E7FC5">
        <w:rPr>
          <w:rFonts w:cstheme="minorHAnsi"/>
          <w:sz w:val="24"/>
          <w:szCs w:val="24"/>
        </w:rPr>
        <w:t xml:space="preserve">, of the non-plagiarism type, on their own responsibility in case of plagiarism, stating that the liability rests exclusively on the author who committed plagiarism. </w:t>
      </w:r>
    </w:p>
    <w:p w:rsidR="005E7FC5" w:rsidRPr="005E7FC5" w:rsidRDefault="0091571F" w:rsidP="005E7FC5">
      <w:pPr>
        <w:spacing w:after="0" w:line="240" w:lineRule="auto"/>
        <w:jc w:val="both"/>
        <w:rPr>
          <w:rFonts w:cstheme="minorHAnsi"/>
          <w:sz w:val="24"/>
          <w:szCs w:val="24"/>
        </w:rPr>
      </w:pPr>
      <w:r w:rsidRPr="005E7FC5">
        <w:rPr>
          <w:rFonts w:cstheme="minorHAnsi"/>
          <w:sz w:val="24"/>
          <w:szCs w:val="24"/>
        </w:rPr>
        <w:t>The editorial office has the right to reject materials which do not meet the technical presentation requirements outlined in the Regulation or which were classified by the independent reviewers as lacking scientific value. T</w:t>
      </w:r>
      <w:r w:rsidR="005E7FC5" w:rsidRPr="005E7FC5">
        <w:rPr>
          <w:rFonts w:cstheme="minorHAnsi"/>
          <w:sz w:val="24"/>
          <w:szCs w:val="24"/>
        </w:rPr>
        <w:t>he Editorial Board</w:t>
      </w:r>
      <w:r w:rsidRPr="005E7FC5">
        <w:rPr>
          <w:rFonts w:cstheme="minorHAnsi"/>
          <w:sz w:val="24"/>
          <w:szCs w:val="24"/>
        </w:rPr>
        <w:t xml:space="preserve"> reserves the rights to edit the submitted articles. The copyright of the published article belongs to the author. The use of the texts published in the </w:t>
      </w:r>
      <w:r w:rsidR="005E7FC5" w:rsidRPr="005E7FC5">
        <w:rPr>
          <w:rFonts w:cstheme="minorHAnsi"/>
          <w:sz w:val="24"/>
          <w:szCs w:val="24"/>
        </w:rPr>
        <w:t>EEJRS</w:t>
      </w:r>
      <w:r w:rsidRPr="005E7FC5">
        <w:rPr>
          <w:rFonts w:cstheme="minorHAnsi"/>
          <w:sz w:val="24"/>
          <w:szCs w:val="24"/>
        </w:rPr>
        <w:t xml:space="preserve"> is possible only with the consent of the author. The responsibility of each published text lies with the author. The Editor's opinion may be different from the author’s opinion. The authors should meet the criteria set out in the Regulation on the assessment and classification of scientific journals, approved by the Decision of the Supreme Council for Science and Technological Development of the Academy of Sciences, No 196 of 18.10.2012 and the Guide on writing a doctoral thesis approved by the Decision of the Commission for Certification of the National Council for Accreditation and Attestation, no. AT03 / 11 of 23 April 2009. </w:t>
      </w:r>
    </w:p>
    <w:p w:rsidR="005E7FC5" w:rsidRDefault="005E7FC5" w:rsidP="005E7FC5">
      <w:pPr>
        <w:spacing w:after="0" w:line="240" w:lineRule="auto"/>
        <w:jc w:val="both"/>
        <w:rPr>
          <w:rFonts w:cstheme="minorHAnsi"/>
          <w:b/>
          <w:sz w:val="24"/>
          <w:szCs w:val="24"/>
        </w:rPr>
      </w:pPr>
    </w:p>
    <w:p w:rsidR="005E7FC5" w:rsidRPr="005E7FC5" w:rsidRDefault="005E7FC5" w:rsidP="005E7FC5">
      <w:pPr>
        <w:spacing w:after="0" w:line="240" w:lineRule="auto"/>
        <w:jc w:val="both"/>
        <w:rPr>
          <w:rFonts w:cstheme="minorHAnsi"/>
          <w:b/>
          <w:sz w:val="24"/>
          <w:szCs w:val="24"/>
        </w:rPr>
      </w:pPr>
      <w:r w:rsidRPr="005E7FC5">
        <w:rPr>
          <w:rFonts w:cstheme="minorHAnsi"/>
          <w:b/>
          <w:sz w:val="24"/>
          <w:szCs w:val="24"/>
        </w:rPr>
        <w:t>EEJRS</w:t>
      </w:r>
      <w:r w:rsidR="0091571F" w:rsidRPr="005E7FC5">
        <w:rPr>
          <w:rFonts w:cstheme="minorHAnsi"/>
          <w:b/>
          <w:sz w:val="24"/>
          <w:szCs w:val="24"/>
        </w:rPr>
        <w:t xml:space="preserve"> - Open Access electronic journal. </w:t>
      </w:r>
    </w:p>
    <w:p w:rsidR="004F49F5" w:rsidRPr="005E7FC5" w:rsidRDefault="0091571F" w:rsidP="005E7FC5">
      <w:pPr>
        <w:spacing w:after="0" w:line="240" w:lineRule="auto"/>
        <w:jc w:val="both"/>
        <w:rPr>
          <w:rFonts w:cstheme="minorHAnsi"/>
          <w:sz w:val="24"/>
          <w:szCs w:val="24"/>
        </w:rPr>
      </w:pPr>
      <w:r w:rsidRPr="005E7FC5">
        <w:rPr>
          <w:rFonts w:cstheme="minorHAnsi"/>
          <w:sz w:val="24"/>
          <w:szCs w:val="24"/>
        </w:rPr>
        <w:t>"The Institutional policy of the Academy of Economic Studies of Moldova on the Open Access" (approved by the Decision no. 2/3 of AESM Senate of December 24, 2012), which recognizes the strategic importance of the Open Access to information for the dissemination of the scientific knowledge in the spirit promoted by the international initiatives and declarations. The overall goal of Open Access is to benefit from international information content and to ensure local content creation and distribution. AESM is interested in the promotion of a new Open Access paradigm, in order to provide more benef</w:t>
      </w:r>
      <w:r w:rsidR="005E7FC5" w:rsidRPr="005E7FC5">
        <w:rPr>
          <w:rFonts w:cstheme="minorHAnsi"/>
          <w:sz w:val="24"/>
          <w:szCs w:val="24"/>
        </w:rPr>
        <w:t>its to science and society. Therefore,</w:t>
      </w:r>
      <w:r w:rsidRPr="005E7FC5">
        <w:rPr>
          <w:rFonts w:cstheme="minorHAnsi"/>
          <w:sz w:val="24"/>
          <w:szCs w:val="24"/>
        </w:rPr>
        <w:t xml:space="preserve"> AESM undertakes to disseminate the results of the research funded by public funds and the projects based on the Open Access principles; to encourage the researchers to show their support for Open Access, by publishing articles in open access journals and the institutional repository of AESM. The state policy in the science and innovation field is carried out under the Code on Science and Innovation of the Republic, passed in 2004, which provides guaranteed access to scientific information.</w:t>
      </w:r>
    </w:p>
    <w:sectPr w:rsidR="004F49F5" w:rsidRPr="005E7FC5" w:rsidSect="006934C3">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394"/>
    <w:multiLevelType w:val="hybridMultilevel"/>
    <w:tmpl w:val="B3E256BE"/>
    <w:lvl w:ilvl="0" w:tplc="78B898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27"/>
    <w:rsid w:val="000A3827"/>
    <w:rsid w:val="00196717"/>
    <w:rsid w:val="00220ADC"/>
    <w:rsid w:val="00456363"/>
    <w:rsid w:val="00484F3B"/>
    <w:rsid w:val="004F49F5"/>
    <w:rsid w:val="005D4F53"/>
    <w:rsid w:val="005E7FC5"/>
    <w:rsid w:val="007E557F"/>
    <w:rsid w:val="00864917"/>
    <w:rsid w:val="0089528E"/>
    <w:rsid w:val="0091571F"/>
    <w:rsid w:val="009B49E4"/>
    <w:rsid w:val="009E7D68"/>
    <w:rsid w:val="009F68BA"/>
    <w:rsid w:val="00A35F1A"/>
    <w:rsid w:val="00B26AF8"/>
    <w:rsid w:val="00CD3AC5"/>
    <w:rsid w:val="00DA79BD"/>
    <w:rsid w:val="00E705D8"/>
    <w:rsid w:val="00F7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827"/>
    <w:rPr>
      <w:color w:val="0563C1" w:themeColor="hyperlink"/>
      <w:u w:val="single"/>
    </w:rPr>
  </w:style>
  <w:style w:type="character" w:styleId="FollowedHyperlink">
    <w:name w:val="FollowedHyperlink"/>
    <w:basedOn w:val="DefaultParagraphFont"/>
    <w:uiPriority w:val="99"/>
    <w:semiHidden/>
    <w:unhideWhenUsed/>
    <w:rsid w:val="000A3827"/>
    <w:rPr>
      <w:color w:val="954F72" w:themeColor="followedHyperlink"/>
      <w:u w:val="single"/>
    </w:rPr>
  </w:style>
  <w:style w:type="paragraph" w:styleId="NormalWeb">
    <w:name w:val="Normal (Web)"/>
    <w:basedOn w:val="Normal"/>
    <w:uiPriority w:val="99"/>
    <w:unhideWhenUsed/>
    <w:rsid w:val="005E7F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5E7FC5"/>
    <w:rPr>
      <w:i/>
      <w:iCs/>
    </w:rPr>
  </w:style>
  <w:style w:type="character" w:customStyle="1" w:styleId="apple-converted-space">
    <w:name w:val="apple-converted-space"/>
    <w:basedOn w:val="DefaultParagraphFont"/>
    <w:rsid w:val="005E7FC5"/>
  </w:style>
  <w:style w:type="character" w:styleId="Strong">
    <w:name w:val="Strong"/>
    <w:basedOn w:val="DefaultParagraphFont"/>
    <w:uiPriority w:val="22"/>
    <w:qFormat/>
    <w:rsid w:val="005E7FC5"/>
    <w:rPr>
      <w:b/>
      <w:bCs/>
    </w:rPr>
  </w:style>
  <w:style w:type="paragraph" w:styleId="ListParagraph">
    <w:name w:val="List Paragraph"/>
    <w:basedOn w:val="Normal"/>
    <w:uiPriority w:val="34"/>
    <w:qFormat/>
    <w:rsid w:val="007E5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827"/>
    <w:rPr>
      <w:color w:val="0563C1" w:themeColor="hyperlink"/>
      <w:u w:val="single"/>
    </w:rPr>
  </w:style>
  <w:style w:type="character" w:styleId="FollowedHyperlink">
    <w:name w:val="FollowedHyperlink"/>
    <w:basedOn w:val="DefaultParagraphFont"/>
    <w:uiPriority w:val="99"/>
    <w:semiHidden/>
    <w:unhideWhenUsed/>
    <w:rsid w:val="000A3827"/>
    <w:rPr>
      <w:color w:val="954F72" w:themeColor="followedHyperlink"/>
      <w:u w:val="single"/>
    </w:rPr>
  </w:style>
  <w:style w:type="paragraph" w:styleId="NormalWeb">
    <w:name w:val="Normal (Web)"/>
    <w:basedOn w:val="Normal"/>
    <w:uiPriority w:val="99"/>
    <w:unhideWhenUsed/>
    <w:rsid w:val="005E7F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5E7FC5"/>
    <w:rPr>
      <w:i/>
      <w:iCs/>
    </w:rPr>
  </w:style>
  <w:style w:type="character" w:customStyle="1" w:styleId="apple-converted-space">
    <w:name w:val="apple-converted-space"/>
    <w:basedOn w:val="DefaultParagraphFont"/>
    <w:rsid w:val="005E7FC5"/>
  </w:style>
  <w:style w:type="character" w:styleId="Strong">
    <w:name w:val="Strong"/>
    <w:basedOn w:val="DefaultParagraphFont"/>
    <w:uiPriority w:val="22"/>
    <w:qFormat/>
    <w:rsid w:val="005E7FC5"/>
    <w:rPr>
      <w:b/>
      <w:bCs/>
    </w:rPr>
  </w:style>
  <w:style w:type="paragraph" w:styleId="ListParagraph">
    <w:name w:val="List Paragraph"/>
    <w:basedOn w:val="Normal"/>
    <w:uiPriority w:val="34"/>
    <w:qFormat/>
    <w:rsid w:val="007E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7671">
      <w:bodyDiv w:val="1"/>
      <w:marLeft w:val="0"/>
      <w:marRight w:val="0"/>
      <w:marTop w:val="0"/>
      <w:marBottom w:val="0"/>
      <w:divBdr>
        <w:top w:val="none" w:sz="0" w:space="0" w:color="auto"/>
        <w:left w:val="none" w:sz="0" w:space="0" w:color="auto"/>
        <w:bottom w:val="none" w:sz="0" w:space="0" w:color="auto"/>
        <w:right w:val="none" w:sz="0" w:space="0" w:color="auto"/>
      </w:divBdr>
    </w:div>
    <w:div w:id="2108649367">
      <w:bodyDiv w:val="1"/>
      <w:marLeft w:val="0"/>
      <w:marRight w:val="0"/>
      <w:marTop w:val="0"/>
      <w:marBottom w:val="0"/>
      <w:divBdr>
        <w:top w:val="none" w:sz="0" w:space="0" w:color="auto"/>
        <w:left w:val="none" w:sz="0" w:space="0" w:color="auto"/>
        <w:bottom w:val="none" w:sz="0" w:space="0" w:color="auto"/>
        <w:right w:val="none" w:sz="0" w:space="0" w:color="auto"/>
      </w:divBdr>
      <w:divsChild>
        <w:div w:id="387188687">
          <w:marLeft w:val="0"/>
          <w:marRight w:val="0"/>
          <w:marTop w:val="0"/>
          <w:marBottom w:val="0"/>
          <w:divBdr>
            <w:top w:val="none" w:sz="0" w:space="0" w:color="auto"/>
            <w:left w:val="none" w:sz="0" w:space="0" w:color="auto"/>
            <w:bottom w:val="none" w:sz="0" w:space="0" w:color="auto"/>
            <w:right w:val="none" w:sz="0" w:space="0" w:color="auto"/>
          </w:divBdr>
        </w:div>
        <w:div w:id="184483901">
          <w:marLeft w:val="0"/>
          <w:marRight w:val="0"/>
          <w:marTop w:val="0"/>
          <w:marBottom w:val="0"/>
          <w:divBdr>
            <w:top w:val="none" w:sz="0" w:space="0" w:color="auto"/>
            <w:left w:val="none" w:sz="0" w:space="0" w:color="auto"/>
            <w:bottom w:val="none" w:sz="0" w:space="0" w:color="auto"/>
            <w:right w:val="none" w:sz="0" w:space="0" w:color="auto"/>
          </w:divBdr>
        </w:div>
        <w:div w:id="958492086">
          <w:marLeft w:val="0"/>
          <w:marRight w:val="0"/>
          <w:marTop w:val="0"/>
          <w:marBottom w:val="0"/>
          <w:divBdr>
            <w:top w:val="none" w:sz="0" w:space="0" w:color="auto"/>
            <w:left w:val="none" w:sz="0" w:space="0" w:color="auto"/>
            <w:bottom w:val="none" w:sz="0" w:space="0" w:color="auto"/>
            <w:right w:val="none" w:sz="0" w:space="0" w:color="auto"/>
          </w:divBdr>
        </w:div>
        <w:div w:id="2064212414">
          <w:marLeft w:val="0"/>
          <w:marRight w:val="0"/>
          <w:marTop w:val="0"/>
          <w:marBottom w:val="0"/>
          <w:divBdr>
            <w:top w:val="none" w:sz="0" w:space="0" w:color="auto"/>
            <w:left w:val="none" w:sz="0" w:space="0" w:color="auto"/>
            <w:bottom w:val="none" w:sz="0" w:space="0" w:color="auto"/>
            <w:right w:val="none" w:sz="0" w:space="0" w:color="auto"/>
          </w:divBdr>
        </w:div>
        <w:div w:id="160714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4</cp:revision>
  <dcterms:created xsi:type="dcterms:W3CDTF">2017-01-03T09:48:00Z</dcterms:created>
  <dcterms:modified xsi:type="dcterms:W3CDTF">2017-01-03T10:11:00Z</dcterms:modified>
</cp:coreProperties>
</file>